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3B3" w:rsidRPr="00D52B12" w:rsidRDefault="00D52B1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52B12">
        <w:rPr>
          <w:rFonts w:ascii="Times New Roman" w:hAnsi="Times New Roman" w:cs="Times New Roman"/>
          <w:sz w:val="28"/>
          <w:szCs w:val="28"/>
        </w:rPr>
        <w:t>Приложить пример кадастровой оценки земельного участка по запросу заказчика на основе схемы земельно-оценочного районирования города</w:t>
      </w:r>
      <w:bookmarkEnd w:id="0"/>
    </w:p>
    <w:sectPr w:rsidR="005333B3" w:rsidRPr="00D52B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133"/>
    <w:rsid w:val="00097133"/>
    <w:rsid w:val="005333B3"/>
    <w:rsid w:val="00D52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D1E84"/>
  <w15:chartTrackingRefBased/>
  <w15:docId w15:val="{EE899464-4204-4915-89D4-AD0EFC385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2020-12-22T04:38:00Z</dcterms:created>
  <dcterms:modified xsi:type="dcterms:W3CDTF">2020-12-22T04:40:00Z</dcterms:modified>
</cp:coreProperties>
</file>